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Datos del Entrevistado</w:t>
      </w:r>
    </w:p>
    <w:tbl>
      <w:tblPr>
        <w:tblStyle w:val="Table1"/>
        <w:tblW w:w="1267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6195"/>
        <w:tblGridChange w:id="0">
          <w:tblGrid>
            <w:gridCol w:w="2160"/>
            <w:gridCol w:w="2160"/>
            <w:gridCol w:w="2160"/>
            <w:gridCol w:w="61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entrevista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Preguntas y Respuestas</w:t>
      </w:r>
    </w:p>
    <w:tbl>
      <w:tblPr>
        <w:tblStyle w:val="Table2"/>
        <w:tblW w:w="1270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6225"/>
        <w:tblGridChange w:id="0">
          <w:tblGrid>
            <w:gridCol w:w="2160"/>
            <w:gridCol w:w="2160"/>
            <w:gridCol w:w="2160"/>
            <w:gridCol w:w="62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Pregunta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Respuesta del entrevistado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Evidencia mencionada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Observaciones del auditor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>
          <w:color w:val="0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>
          <w:color w:val="6fa8dc"/>
        </w:rPr>
      </w:pPr>
      <w:r w:rsidDel="00000000" w:rsidR="00000000" w:rsidRPr="00000000">
        <w:rPr>
          <w:color w:val="6fa8dc"/>
          <w:rtl w:val="0"/>
        </w:rPr>
        <w:t xml:space="preserve">Instructivo de llenado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Prepara las preguntas con base en los procedimientos del área.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Registra las respuestas textualmente o en resumen objetivo.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Indica cualquier documento o evidencia mencionada durante la entrevista.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5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6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37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FO-E-PL-14-10</w:t>
          </w:r>
        </w:p>
        <w:p w:rsidR="00000000" w:rsidDel="00000000" w:rsidP="00000000" w:rsidRDefault="00000000" w:rsidRPr="00000000" w14:paraId="00000038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39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A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B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Hoja de entrevista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D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CfXJENUKwHdF9zWiTewr33Yjw==">CgMxLjAyCGguZ2pkZ3hzOAByITFWeUNYUTJKQ1poOEtsOGNMMktxdnk5LVJiWS1NQXBQRw==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